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91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14F4D" w:rsidRPr="0011301B" w:rsidRDefault="00014F4D" w:rsidP="00014F4D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1B">
        <w:rPr>
          <w:rFonts w:ascii="Times New Roman" w:hAnsi="Times New Roman" w:cs="Times New Roman"/>
          <w:b/>
          <w:sz w:val="24"/>
          <w:szCs w:val="24"/>
        </w:rPr>
        <w:t xml:space="preserve">О финансово-хозяйственной деятельности </w:t>
      </w:r>
      <w:r w:rsidR="002761CB" w:rsidRPr="002761CB">
        <w:rPr>
          <w:rFonts w:ascii="Times New Roman" w:hAnsi="Times New Roman" w:cs="Times New Roman"/>
          <w:b/>
          <w:sz w:val="24"/>
          <w:szCs w:val="24"/>
        </w:rPr>
        <w:t>ОЮЛ "Ассоциация палат юридических консультантов "Қазақстан заң-кенес"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FB1C34">
        <w:rPr>
          <w:rFonts w:ascii="Times New Roman" w:hAnsi="Times New Roman" w:cs="Times New Roman"/>
          <w:b/>
          <w:sz w:val="24"/>
          <w:szCs w:val="24"/>
        </w:rPr>
        <w:t>2</w:t>
      </w:r>
      <w:r w:rsidR="00FB60C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11301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4F4D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Поступления от уплаты взносов членами 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>Ассоциации</w:t>
      </w:r>
      <w:r w:rsidRPr="0011301B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2761CB">
        <w:rPr>
          <w:rFonts w:ascii="Times New Roman" w:hAnsi="Times New Roman" w:cs="Times New Roman"/>
          <w:sz w:val="24"/>
          <w:szCs w:val="24"/>
          <w:lang w:val="kk-KZ"/>
        </w:rPr>
        <w:t xml:space="preserve">320 506 </w:t>
      </w:r>
      <w:r w:rsidRPr="0011301B">
        <w:rPr>
          <w:rFonts w:ascii="Times New Roman" w:hAnsi="Times New Roman" w:cs="Times New Roman"/>
          <w:sz w:val="24"/>
          <w:szCs w:val="24"/>
        </w:rPr>
        <w:t>тенге</w:t>
      </w:r>
      <w:r w:rsidR="002A3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F4D" w:rsidRPr="0011301B" w:rsidRDefault="00014F4D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Расходы всего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11 500</w:t>
      </w:r>
      <w:r w:rsidR="004C180E">
        <w:rPr>
          <w:rFonts w:ascii="Times New Roman" w:hAnsi="Times New Roman" w:cs="Times New Roman"/>
          <w:sz w:val="24"/>
          <w:szCs w:val="24"/>
        </w:rPr>
        <w:t xml:space="preserve"> </w:t>
      </w:r>
      <w:r w:rsidRPr="0011301B">
        <w:rPr>
          <w:rFonts w:ascii="Times New Roman" w:hAnsi="Times New Roman" w:cs="Times New Roman"/>
          <w:sz w:val="24"/>
          <w:szCs w:val="24"/>
        </w:rPr>
        <w:t>тенге, в том числе по каждой специфике:</w:t>
      </w:r>
    </w:p>
    <w:p w:rsidR="00317435" w:rsidRDefault="00014F4D" w:rsidP="00FB60C8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ab/>
      </w:r>
      <w:r w:rsidR="00317435">
        <w:rPr>
          <w:rFonts w:ascii="Times New Roman" w:hAnsi="Times New Roman" w:cs="Times New Roman"/>
          <w:sz w:val="24"/>
          <w:szCs w:val="24"/>
        </w:rPr>
        <w:t>Услуги банка –</w:t>
      </w:r>
      <w:r w:rsidR="004F502C">
        <w:rPr>
          <w:rFonts w:ascii="Times New Roman" w:hAnsi="Times New Roman" w:cs="Times New Roman"/>
          <w:sz w:val="24"/>
          <w:szCs w:val="24"/>
        </w:rPr>
        <w:t xml:space="preserve">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11 500</w:t>
      </w:r>
      <w:r w:rsidR="004F502C">
        <w:rPr>
          <w:rFonts w:ascii="Times New Roman" w:hAnsi="Times New Roman" w:cs="Times New Roman"/>
          <w:sz w:val="24"/>
          <w:szCs w:val="24"/>
        </w:rPr>
        <w:t xml:space="preserve"> </w:t>
      </w:r>
      <w:r w:rsidR="00317435">
        <w:rPr>
          <w:rFonts w:ascii="Times New Roman" w:hAnsi="Times New Roman" w:cs="Times New Roman"/>
          <w:sz w:val="24"/>
          <w:szCs w:val="24"/>
        </w:rPr>
        <w:t>тенге</w:t>
      </w: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301B" w:rsidRPr="0011301B" w:rsidRDefault="0011301B" w:rsidP="00EF7804">
      <w:pPr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>Остаток по состоянию на 31.12.20</w:t>
      </w:r>
      <w:r w:rsidR="00FB1C34">
        <w:rPr>
          <w:rFonts w:ascii="Times New Roman" w:hAnsi="Times New Roman" w:cs="Times New Roman"/>
          <w:sz w:val="24"/>
          <w:szCs w:val="24"/>
        </w:rPr>
        <w:t>2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11301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7804">
        <w:rPr>
          <w:rFonts w:ascii="Times New Roman" w:hAnsi="Times New Roman" w:cs="Times New Roman"/>
          <w:sz w:val="24"/>
          <w:szCs w:val="24"/>
        </w:rPr>
        <w:t xml:space="preserve">на расчетном счете </w:t>
      </w:r>
      <w:r w:rsidRPr="0011301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 xml:space="preserve">309 006 </w:t>
      </w:r>
      <w:r w:rsidRPr="0011301B">
        <w:rPr>
          <w:rFonts w:ascii="Times New Roman" w:hAnsi="Times New Roman" w:cs="Times New Roman"/>
          <w:sz w:val="24"/>
          <w:szCs w:val="24"/>
        </w:rPr>
        <w:t>тенге</w:t>
      </w:r>
      <w:r w:rsidR="00EF7804">
        <w:rPr>
          <w:rFonts w:ascii="Times New Roman" w:hAnsi="Times New Roman" w:cs="Times New Roman"/>
          <w:sz w:val="24"/>
          <w:szCs w:val="24"/>
        </w:rPr>
        <w:t>.</w:t>
      </w: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301B" w:rsidRPr="0011301B" w:rsidRDefault="0011301B" w:rsidP="00014F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301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B60C8">
        <w:rPr>
          <w:rFonts w:ascii="Times New Roman" w:hAnsi="Times New Roman" w:cs="Times New Roman"/>
          <w:sz w:val="24"/>
          <w:szCs w:val="24"/>
          <w:lang w:val="kk-KZ"/>
        </w:rPr>
        <w:t>Совета</w:t>
      </w:r>
      <w:bookmarkStart w:id="0" w:name="_GoBack"/>
      <w:bookmarkEnd w:id="0"/>
      <w:r w:rsidRPr="0011301B">
        <w:rPr>
          <w:rFonts w:ascii="Times New Roman" w:hAnsi="Times New Roman" w:cs="Times New Roman"/>
          <w:sz w:val="24"/>
          <w:szCs w:val="24"/>
        </w:rPr>
        <w:t xml:space="preserve">                                        Алиев Ф.Б.</w:t>
      </w:r>
    </w:p>
    <w:p w:rsidR="00014F4D" w:rsidRDefault="00014F4D" w:rsidP="00014F4D">
      <w:pPr>
        <w:ind w:firstLine="708"/>
      </w:pPr>
    </w:p>
    <w:p w:rsidR="00014F4D" w:rsidRDefault="00014F4D"/>
    <w:sectPr w:rsidR="0001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4D"/>
    <w:rsid w:val="000002B3"/>
    <w:rsid w:val="0001233F"/>
    <w:rsid w:val="00014F4D"/>
    <w:rsid w:val="00104EB3"/>
    <w:rsid w:val="0011301B"/>
    <w:rsid w:val="00160DA1"/>
    <w:rsid w:val="001E3F6E"/>
    <w:rsid w:val="00244D41"/>
    <w:rsid w:val="002715FF"/>
    <w:rsid w:val="002754BA"/>
    <w:rsid w:val="002761CB"/>
    <w:rsid w:val="002970D9"/>
    <w:rsid w:val="002A37FB"/>
    <w:rsid w:val="002D2ECD"/>
    <w:rsid w:val="002E4D99"/>
    <w:rsid w:val="00317435"/>
    <w:rsid w:val="00336C37"/>
    <w:rsid w:val="00395D99"/>
    <w:rsid w:val="00450C0C"/>
    <w:rsid w:val="0046489B"/>
    <w:rsid w:val="004A695A"/>
    <w:rsid w:val="004C180E"/>
    <w:rsid w:val="004C1EA2"/>
    <w:rsid w:val="004F37E4"/>
    <w:rsid w:val="004F502C"/>
    <w:rsid w:val="00573E37"/>
    <w:rsid w:val="005E0879"/>
    <w:rsid w:val="00631A83"/>
    <w:rsid w:val="006462E7"/>
    <w:rsid w:val="00695908"/>
    <w:rsid w:val="006E652E"/>
    <w:rsid w:val="00731EF5"/>
    <w:rsid w:val="007A0B34"/>
    <w:rsid w:val="007E30EF"/>
    <w:rsid w:val="00822B52"/>
    <w:rsid w:val="008A4451"/>
    <w:rsid w:val="008E3883"/>
    <w:rsid w:val="008E4A85"/>
    <w:rsid w:val="00924F91"/>
    <w:rsid w:val="009349B9"/>
    <w:rsid w:val="009924B9"/>
    <w:rsid w:val="009B28EB"/>
    <w:rsid w:val="009C2096"/>
    <w:rsid w:val="009C2191"/>
    <w:rsid w:val="00BE1110"/>
    <w:rsid w:val="00C2295F"/>
    <w:rsid w:val="00C715B2"/>
    <w:rsid w:val="00CA247D"/>
    <w:rsid w:val="00CA6FB2"/>
    <w:rsid w:val="00CF7946"/>
    <w:rsid w:val="00DA34E0"/>
    <w:rsid w:val="00DB497B"/>
    <w:rsid w:val="00DC38C0"/>
    <w:rsid w:val="00E114BC"/>
    <w:rsid w:val="00ED4453"/>
    <w:rsid w:val="00EF7804"/>
    <w:rsid w:val="00FA47AA"/>
    <w:rsid w:val="00FB1C3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DB9B"/>
  <w15:chartTrackingRefBased/>
  <w15:docId w15:val="{BB4A3F45-71A5-4923-8CB2-982B6EF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67</cp:revision>
  <dcterms:created xsi:type="dcterms:W3CDTF">2022-04-04T06:58:00Z</dcterms:created>
  <dcterms:modified xsi:type="dcterms:W3CDTF">2023-09-14T12:36:00Z</dcterms:modified>
</cp:coreProperties>
</file>